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A5" w:rsidRDefault="006631A5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6631A5" w:rsidRDefault="006631A5" w:rsidP="006631A5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6631A5" w:rsidRDefault="006631A5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6631A5" w:rsidRDefault="006631A5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6631A5" w:rsidRDefault="006631A5" w:rsidP="006631A5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227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6631A5" w:rsidRPr="00421A7E" w:rsidRDefault="00DE00F2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15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 w:rsidR="009F24A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децем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бар 2025. 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6631A5" w:rsidRDefault="006631A5" w:rsidP="006631A5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6631A5" w:rsidRDefault="006631A5" w:rsidP="006631A5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="006E5DEC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3748AE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СРЕДУ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Cyrl-RS"/>
        </w:rPr>
        <w:t>, 17.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E5DEC">
        <w:rPr>
          <w:rFonts w:ascii="Times New Roman" w:eastAsia="Times New Roman" w:hAnsi="Times New Roman" w:cs="Times New Roman"/>
          <w:sz w:val="24"/>
          <w:szCs w:val="24"/>
          <w:lang w:val="sr-Cyrl-RS"/>
        </w:rPr>
        <w:t>ДЕЦЕМ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БАР  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11,00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631A5" w:rsidRDefault="006631A5" w:rsidP="006631A5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6631A5" w:rsidRDefault="006631A5" w:rsidP="006631A5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6631A5" w:rsidRDefault="006631A5" w:rsidP="006631A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</w:t>
      </w:r>
      <w:r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н и   р е д:</w:t>
      </w:r>
    </w:p>
    <w:p w:rsidR="006631A5" w:rsidRDefault="006631A5" w:rsidP="006631A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B6E5C" w:rsidRDefault="003E2B7B" w:rsidP="006631A5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Разматрање Информације о раду Министарства привреде за период јануар – март 2025. године</w:t>
      </w:r>
      <w:r w:rsidR="00BB6E5C">
        <w:rPr>
          <w:rStyle w:val="colornavy"/>
          <w:lang w:val="sr-Cyrl-RS"/>
        </w:rPr>
        <w:t xml:space="preserve"> (10 број 02-1372/25 од 15. јула 2025. године);</w:t>
      </w:r>
    </w:p>
    <w:p w:rsidR="00830E85" w:rsidRDefault="00830E85" w:rsidP="00830E85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 xml:space="preserve">Разматрање Информације о раду Министарства </w:t>
      </w:r>
      <w:r>
        <w:rPr>
          <w:rStyle w:val="colornavy"/>
          <w:lang w:val="sr-Cyrl-RS"/>
        </w:rPr>
        <w:t>привреде за период април –јун</w:t>
      </w:r>
      <w:bookmarkStart w:id="0" w:name="_GoBack"/>
      <w:bookmarkEnd w:id="0"/>
      <w:r>
        <w:rPr>
          <w:rStyle w:val="colornavy"/>
          <w:lang w:val="sr-Cyrl-RS"/>
        </w:rPr>
        <w:t xml:space="preserve"> 2025. године</w:t>
      </w:r>
      <w:r>
        <w:rPr>
          <w:rStyle w:val="colornavy"/>
          <w:lang w:val="sr-Cyrl-RS"/>
        </w:rPr>
        <w:t xml:space="preserve"> (10 број 02-1372/25 од 21</w:t>
      </w:r>
      <w:r>
        <w:rPr>
          <w:rStyle w:val="colornavy"/>
          <w:lang w:val="sr-Cyrl-RS"/>
        </w:rPr>
        <w:t>. јула 2025. године);</w:t>
      </w:r>
    </w:p>
    <w:p w:rsidR="00C37968" w:rsidRDefault="00C37968" w:rsidP="00C37968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Разматрање Информације о раду Министарства привреде за период јул – септембар 2025. године (10 број 02-1372/25 од 23. октобра 2025. године);</w:t>
      </w:r>
    </w:p>
    <w:p w:rsidR="00274D66" w:rsidRDefault="00D5524C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r w:rsidR="00663B98">
        <w:rPr>
          <w:lang w:val="sr-Cyrl-RS"/>
        </w:rPr>
        <w:t>Извештаја о стању</w:t>
      </w:r>
      <w:r w:rsidR="00274D66">
        <w:t xml:space="preserve"> </w:t>
      </w:r>
      <w:r w:rsidR="00663B98">
        <w:rPr>
          <w:lang w:val="sr-Cyrl-RS"/>
        </w:rPr>
        <w:t>поступка приватизације за април</w:t>
      </w:r>
      <w:r w:rsidR="00274D66">
        <w:t xml:space="preserve"> 2025. </w:t>
      </w:r>
      <w:r w:rsidR="00663B98">
        <w:rPr>
          <w:lang w:val="sr-Cyrl-RS"/>
        </w:rPr>
        <w:t>године</w:t>
      </w:r>
      <w:r w:rsidR="00274D66">
        <w:t xml:space="preserve"> </w:t>
      </w:r>
      <w:r w:rsidR="00274D66">
        <w:rPr>
          <w:lang w:val="sr-Cyrl-RS"/>
        </w:rPr>
        <w:t>(10 број 02-316/25-3 од 8. маја 2025. године);</w:t>
      </w:r>
    </w:p>
    <w:p w:rsidR="00274D66" w:rsidRDefault="00D5524C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r w:rsidR="00663B98">
        <w:rPr>
          <w:lang w:val="sr-Cyrl-RS"/>
        </w:rPr>
        <w:t>Извештаја</w:t>
      </w:r>
      <w:r w:rsidR="00274D66">
        <w:t xml:space="preserve"> о </w:t>
      </w:r>
      <w:r w:rsidR="00663B98">
        <w:rPr>
          <w:lang w:val="sr-Cyrl-RS"/>
        </w:rPr>
        <w:t>стању поступка</w:t>
      </w:r>
      <w:r w:rsidR="00274D66">
        <w:t xml:space="preserve"> </w:t>
      </w:r>
      <w:r w:rsidR="00663B98">
        <w:rPr>
          <w:lang w:val="sr-Cyrl-RS"/>
        </w:rPr>
        <w:t>приватизације за мај</w:t>
      </w:r>
      <w:r w:rsidR="00274D66">
        <w:t xml:space="preserve"> 2025. </w:t>
      </w:r>
      <w:r w:rsidR="00663B98">
        <w:rPr>
          <w:lang w:val="sr-Cyrl-RS"/>
        </w:rPr>
        <w:t>године</w:t>
      </w:r>
      <w:r w:rsidR="00274D66">
        <w:t xml:space="preserve"> </w:t>
      </w:r>
      <w:r w:rsidR="00274D66">
        <w:rPr>
          <w:lang w:val="sr-Cyrl-RS"/>
        </w:rPr>
        <w:t>(10 број 02-316/25-4 од 10. јуна 2025. године);</w:t>
      </w:r>
    </w:p>
    <w:p w:rsidR="00274D66" w:rsidRDefault="00D5524C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r w:rsidR="00663B98">
        <w:rPr>
          <w:lang w:val="sr-Cyrl-RS"/>
        </w:rPr>
        <w:t>Извештаја</w:t>
      </w:r>
      <w:r w:rsidR="00274D66">
        <w:t xml:space="preserve"> о </w:t>
      </w:r>
      <w:r w:rsidR="00663B98">
        <w:rPr>
          <w:lang w:val="sr-Cyrl-RS"/>
        </w:rPr>
        <w:t>стању поступка приватизације за</w:t>
      </w:r>
      <w:r w:rsidR="00274D66">
        <w:t xml:space="preserve"> </w:t>
      </w:r>
      <w:r w:rsidR="00274D66">
        <w:rPr>
          <w:lang w:val="sr-Cyrl-RS"/>
        </w:rPr>
        <w:t>јун</w:t>
      </w:r>
      <w:r w:rsidR="00274D66">
        <w:t xml:space="preserve"> 2025</w:t>
      </w:r>
      <w:r w:rsidR="00663B98">
        <w:rPr>
          <w:lang w:val="sr-Cyrl-RS"/>
        </w:rPr>
        <w:t>године</w:t>
      </w:r>
      <w:r w:rsidR="00274D66">
        <w:t xml:space="preserve"> </w:t>
      </w:r>
      <w:r w:rsidR="00274D66">
        <w:rPr>
          <w:lang w:val="sr-Cyrl-RS"/>
        </w:rPr>
        <w:t>(10 број 02-316/25-5 од 11. јула 2025. године);</w:t>
      </w:r>
    </w:p>
    <w:p w:rsidR="00274D66" w:rsidRDefault="00D5524C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r w:rsidR="00663B98">
        <w:rPr>
          <w:lang w:val="sr-Cyrl-RS"/>
        </w:rPr>
        <w:t>Извештаја о стању поступка приватизације</w:t>
      </w:r>
      <w:r w:rsidR="00274D66">
        <w:t xml:space="preserve"> </w:t>
      </w:r>
      <w:r w:rsidR="00663B98">
        <w:rPr>
          <w:lang w:val="sr-Cyrl-RS"/>
        </w:rPr>
        <w:t>за</w:t>
      </w:r>
      <w:r w:rsidR="00274D66">
        <w:t xml:space="preserve"> </w:t>
      </w:r>
      <w:r w:rsidR="00274D66">
        <w:rPr>
          <w:lang w:val="sr-Cyrl-RS"/>
        </w:rPr>
        <w:t>јул</w:t>
      </w:r>
      <w:r w:rsidR="00274D66">
        <w:t xml:space="preserve"> 2025. </w:t>
      </w:r>
      <w:r w:rsidR="00663B98">
        <w:rPr>
          <w:lang w:val="sr-Cyrl-RS"/>
        </w:rPr>
        <w:t>године</w:t>
      </w:r>
      <w:r w:rsidR="00274D66">
        <w:t xml:space="preserve"> </w:t>
      </w:r>
      <w:r w:rsidR="00274D66">
        <w:rPr>
          <w:lang w:val="sr-Cyrl-RS"/>
        </w:rPr>
        <w:t>(10 број 02-316/25-6 од 5. августа 2025. године);</w:t>
      </w:r>
    </w:p>
    <w:p w:rsidR="00274D66" w:rsidRDefault="00D5524C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r w:rsidR="00663B98">
        <w:rPr>
          <w:lang w:val="sr-Cyrl-RS"/>
        </w:rPr>
        <w:t>Извештаја</w:t>
      </w:r>
      <w:r w:rsidR="00274D66">
        <w:t xml:space="preserve"> о </w:t>
      </w:r>
      <w:r w:rsidR="00663B98">
        <w:rPr>
          <w:lang w:val="sr-Cyrl-RS"/>
        </w:rPr>
        <w:t>стању поступка приватизације за</w:t>
      </w:r>
      <w:r w:rsidR="00274D66">
        <w:t xml:space="preserve"> </w:t>
      </w:r>
      <w:r w:rsidR="00274D66">
        <w:rPr>
          <w:lang w:val="sr-Cyrl-RS"/>
        </w:rPr>
        <w:t>август</w:t>
      </w:r>
      <w:r w:rsidR="00274D66">
        <w:t xml:space="preserve"> 2025. </w:t>
      </w:r>
      <w:r w:rsidR="00663B98">
        <w:rPr>
          <w:lang w:val="sr-Cyrl-RS"/>
        </w:rPr>
        <w:t>године</w:t>
      </w:r>
      <w:r w:rsidR="00274D66">
        <w:t xml:space="preserve"> </w:t>
      </w:r>
      <w:r w:rsidR="00274D66">
        <w:rPr>
          <w:lang w:val="sr-Cyrl-RS"/>
        </w:rPr>
        <w:t>(10 број 02-316/25-7 од 3. септембра 2025. године);</w:t>
      </w:r>
    </w:p>
    <w:p w:rsidR="00274D66" w:rsidRDefault="00D5524C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r w:rsidR="00274D66">
        <w:t>И</w:t>
      </w:r>
      <w:r w:rsidR="00663B98">
        <w:rPr>
          <w:lang w:val="sr-Cyrl-RS"/>
        </w:rPr>
        <w:t>звештаја</w:t>
      </w:r>
      <w:r w:rsidR="00274D66">
        <w:t xml:space="preserve"> о </w:t>
      </w:r>
      <w:r w:rsidR="00663B98">
        <w:rPr>
          <w:lang w:val="sr-Cyrl-RS"/>
        </w:rPr>
        <w:t>стању поступк приватизације</w:t>
      </w:r>
      <w:r w:rsidR="00BB1E66">
        <w:t xml:space="preserve"> за</w:t>
      </w:r>
      <w:r w:rsidR="00274D66">
        <w:t xml:space="preserve"> </w:t>
      </w:r>
      <w:r w:rsidR="00274D66">
        <w:rPr>
          <w:lang w:val="sr-Cyrl-RS"/>
        </w:rPr>
        <w:t>септембар</w:t>
      </w:r>
      <w:r w:rsidR="00274D66">
        <w:t xml:space="preserve"> 2025. </w:t>
      </w:r>
      <w:r w:rsidR="00663B98">
        <w:rPr>
          <w:lang w:val="sr-Cyrl-RS"/>
        </w:rPr>
        <w:t xml:space="preserve">године </w:t>
      </w:r>
      <w:r w:rsidR="00274D66">
        <w:rPr>
          <w:lang w:val="sr-Cyrl-RS"/>
        </w:rPr>
        <w:t>(10 број 02-316/25-8 од 10. октобра 2025. године);</w:t>
      </w:r>
    </w:p>
    <w:p w:rsidR="00274D66" w:rsidRDefault="00D5524C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r w:rsidR="00EA2B03">
        <w:rPr>
          <w:lang w:val="sr-Cyrl-RS"/>
        </w:rPr>
        <w:t>Извештај</w:t>
      </w:r>
      <w:r>
        <w:rPr>
          <w:lang w:val="sr-Cyrl-RS"/>
        </w:rPr>
        <w:t>а</w:t>
      </w:r>
      <w:r w:rsidR="00274D66">
        <w:t xml:space="preserve"> о </w:t>
      </w:r>
      <w:r w:rsidR="00EA2B03">
        <w:rPr>
          <w:lang w:val="sr-Cyrl-RS"/>
        </w:rPr>
        <w:t>о стању поступка приватизације</w:t>
      </w:r>
      <w:r w:rsidR="00EA2B03">
        <w:t xml:space="preserve"> </w:t>
      </w:r>
      <w:r w:rsidR="00EA2B03">
        <w:rPr>
          <w:lang w:val="sr-Cyrl-RS"/>
        </w:rPr>
        <w:t xml:space="preserve">за </w:t>
      </w:r>
      <w:r w:rsidR="00274D66">
        <w:rPr>
          <w:lang w:val="sr-Cyrl-RS"/>
        </w:rPr>
        <w:t>октобар</w:t>
      </w:r>
      <w:r w:rsidR="00274D66">
        <w:t xml:space="preserve"> 2025. </w:t>
      </w:r>
      <w:r w:rsidR="00BB1E66">
        <w:rPr>
          <w:lang w:val="sr-Cyrl-RS"/>
        </w:rPr>
        <w:t>године</w:t>
      </w:r>
      <w:r w:rsidR="00274D66">
        <w:t xml:space="preserve"> </w:t>
      </w:r>
      <w:r w:rsidR="00274D66">
        <w:rPr>
          <w:lang w:val="sr-Cyrl-RS"/>
        </w:rPr>
        <w:t>(10 број 02-316/25-9 од 10. новембра 2025. године);</w:t>
      </w:r>
    </w:p>
    <w:p w:rsidR="00DD50AF" w:rsidRDefault="00DD50AF" w:rsidP="00DD50AF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Разматрање Извештаја о раду Министарства туризма и омладине за период од 1. априла до 30. јуна 2025. године (10 број 02-1404/25 од 7. августа 2025. године);</w:t>
      </w:r>
    </w:p>
    <w:p w:rsidR="00DD50AF" w:rsidRDefault="00DD50AF" w:rsidP="00DD50AF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Разматрање Извештаја о раду Министарства туризма и омладине за период од 1. јула до 30. септембра 2025. године (10 број 02-835/25 од 23. октобра 2025. године);</w:t>
      </w:r>
    </w:p>
    <w:p w:rsidR="00DD50AF" w:rsidRDefault="00DD50AF" w:rsidP="00DD50AF">
      <w:pPr>
        <w:pStyle w:val="ListParagraph"/>
        <w:numPr>
          <w:ilvl w:val="0"/>
          <w:numId w:val="1"/>
        </w:numPr>
        <w:tabs>
          <w:tab w:val="left" w:pos="0"/>
          <w:tab w:val="left" w:pos="432"/>
          <w:tab w:val="left" w:pos="1620"/>
        </w:tabs>
        <w:jc w:val="both"/>
        <w:rPr>
          <w:lang w:val="sr-Cyrl-RS"/>
        </w:rPr>
      </w:pPr>
      <w:r w:rsidRPr="00161C5B">
        <w:rPr>
          <w:lang w:val="sr-Cyrl-RS"/>
        </w:rPr>
        <w:t>Годишњи извештај о раду Комисије за заштиту конкуренције за 2022. годину, који је поднела Комисија за зашт</w:t>
      </w:r>
      <w:r>
        <w:rPr>
          <w:lang w:val="sr-Cyrl-RS"/>
        </w:rPr>
        <w:t>иту конкуренције (број 02-361/23</w:t>
      </w:r>
      <w:r w:rsidRPr="00161C5B">
        <w:rPr>
          <w:lang w:val="sr-Cyrl-RS"/>
        </w:rPr>
        <w:t xml:space="preserve"> од 24. фебруара 2023. године); </w:t>
      </w:r>
    </w:p>
    <w:p w:rsidR="00DD50AF" w:rsidRDefault="00DD50AF" w:rsidP="00DD50AF">
      <w:pPr>
        <w:pStyle w:val="ListParagraph"/>
        <w:numPr>
          <w:ilvl w:val="0"/>
          <w:numId w:val="1"/>
        </w:numPr>
        <w:tabs>
          <w:tab w:val="left" w:pos="0"/>
          <w:tab w:val="left" w:pos="432"/>
          <w:tab w:val="left" w:pos="1620"/>
        </w:tabs>
        <w:jc w:val="both"/>
        <w:rPr>
          <w:lang w:val="sr-Cyrl-RS"/>
        </w:rPr>
      </w:pPr>
      <w:r w:rsidRPr="00161C5B">
        <w:rPr>
          <w:lang w:val="sr-Cyrl-RS"/>
        </w:rPr>
        <w:lastRenderedPageBreak/>
        <w:t xml:space="preserve">Годишњи извештај о раду Комисије за заштиту </w:t>
      </w:r>
      <w:r>
        <w:rPr>
          <w:lang w:val="sr-Cyrl-RS"/>
        </w:rPr>
        <w:t>конкуренције за 2023</w:t>
      </w:r>
      <w:r w:rsidRPr="00161C5B">
        <w:rPr>
          <w:lang w:val="sr-Cyrl-RS"/>
        </w:rPr>
        <w:t>. годину, који је поднела Комисија за зашт</w:t>
      </w:r>
      <w:r>
        <w:rPr>
          <w:lang w:val="sr-Cyrl-RS"/>
        </w:rPr>
        <w:t>иту конкуренције (број 02-666/24 од 28. фебруара 2024</w:t>
      </w:r>
      <w:r w:rsidRPr="00161C5B">
        <w:rPr>
          <w:lang w:val="sr-Cyrl-RS"/>
        </w:rPr>
        <w:t xml:space="preserve">. године); </w:t>
      </w:r>
    </w:p>
    <w:p w:rsidR="00DD50AF" w:rsidRDefault="00DD50AF" w:rsidP="00DD50AF">
      <w:pPr>
        <w:pStyle w:val="ListParagraph"/>
        <w:numPr>
          <w:ilvl w:val="0"/>
          <w:numId w:val="1"/>
        </w:numPr>
        <w:tabs>
          <w:tab w:val="left" w:pos="0"/>
          <w:tab w:val="left" w:pos="432"/>
          <w:tab w:val="left" w:pos="1620"/>
        </w:tabs>
        <w:jc w:val="both"/>
        <w:rPr>
          <w:lang w:val="sr-Cyrl-RS"/>
        </w:rPr>
      </w:pPr>
      <w:r w:rsidRPr="00161C5B">
        <w:rPr>
          <w:lang w:val="sr-Cyrl-RS"/>
        </w:rPr>
        <w:t xml:space="preserve">Годишњи извештај </w:t>
      </w:r>
      <w:r>
        <w:rPr>
          <w:rStyle w:val="colornavy"/>
        </w:rPr>
        <w:t xml:space="preserve">о </w:t>
      </w:r>
      <w:proofErr w:type="spellStart"/>
      <w:r>
        <w:rPr>
          <w:rStyle w:val="colornavy"/>
        </w:rPr>
        <w:t>раду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Комисије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за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заштиту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конкуренције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за</w:t>
      </w:r>
      <w:proofErr w:type="spellEnd"/>
      <w:r>
        <w:rPr>
          <w:rStyle w:val="colornavy"/>
        </w:rPr>
        <w:t xml:space="preserve"> 2024. </w:t>
      </w:r>
      <w:proofErr w:type="spellStart"/>
      <w:proofErr w:type="gramStart"/>
      <w:r>
        <w:rPr>
          <w:rStyle w:val="colornavy"/>
        </w:rPr>
        <w:t>годину</w:t>
      </w:r>
      <w:proofErr w:type="spellEnd"/>
      <w:proofErr w:type="gramEnd"/>
      <w:r w:rsidRPr="00161C5B">
        <w:rPr>
          <w:lang w:val="sr-Cyrl-RS"/>
        </w:rPr>
        <w:t>, који је поднела Комисија за зашт</w:t>
      </w:r>
      <w:r>
        <w:rPr>
          <w:lang w:val="sr-Cyrl-RS"/>
        </w:rPr>
        <w:t>иту конкуренције (број 02-357/25 од 28. фебруара 2025. године).</w:t>
      </w:r>
    </w:p>
    <w:p w:rsidR="006631A5" w:rsidRPr="00F04A54" w:rsidRDefault="006631A5" w:rsidP="00F04A54">
      <w:pPr>
        <w:pStyle w:val="ListParagraph"/>
        <w:tabs>
          <w:tab w:val="left" w:pos="2364"/>
        </w:tabs>
        <w:jc w:val="both"/>
        <w:rPr>
          <w:lang w:val="sr-Cyrl-RS"/>
        </w:rPr>
      </w:pPr>
    </w:p>
    <w:p w:rsidR="006631A5" w:rsidRPr="007B0F98" w:rsidRDefault="006631A5" w:rsidP="006631A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7B0F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</w:p>
    <w:p w:rsidR="006631A5" w:rsidRDefault="006631A5" w:rsidP="006631A5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DD50A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сали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6631A5" w:rsidRDefault="006631A5" w:rsidP="006631A5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6631A5" w:rsidRDefault="006631A5" w:rsidP="006631A5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6631A5" w:rsidRDefault="006631A5" w:rsidP="006631A5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</w:p>
    <w:p w:rsidR="006631A5" w:rsidRDefault="006631A5" w:rsidP="006631A5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6631A5" w:rsidRDefault="006631A5" w:rsidP="006631A5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Бајатовић, с.р.</w:t>
      </w:r>
    </w:p>
    <w:p w:rsidR="00543E8F" w:rsidRDefault="00543E8F"/>
    <w:sectPr w:rsidR="00543E8F" w:rsidSect="00DE00F2">
      <w:headerReference w:type="default" r:id="rId7"/>
      <w:pgSz w:w="11907" w:h="16840" w:code="9"/>
      <w:pgMar w:top="1440" w:right="1440" w:bottom="15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CAE" w:rsidRDefault="00C26CAE">
      <w:pPr>
        <w:spacing w:after="0" w:line="240" w:lineRule="auto"/>
      </w:pPr>
      <w:r>
        <w:separator/>
      </w:r>
    </w:p>
  </w:endnote>
  <w:endnote w:type="continuationSeparator" w:id="0">
    <w:p w:rsidR="00C26CAE" w:rsidRDefault="00C2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CAE" w:rsidRDefault="00C26CAE">
      <w:pPr>
        <w:spacing w:after="0" w:line="240" w:lineRule="auto"/>
      </w:pPr>
      <w:r>
        <w:separator/>
      </w:r>
    </w:p>
  </w:footnote>
  <w:footnote w:type="continuationSeparator" w:id="0">
    <w:p w:rsidR="00C26CAE" w:rsidRDefault="00C2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C379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E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C26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3111C"/>
    <w:multiLevelType w:val="hybridMultilevel"/>
    <w:tmpl w:val="CE866AB6"/>
    <w:lvl w:ilvl="0" w:tplc="680AC12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E296648"/>
    <w:multiLevelType w:val="hybridMultilevel"/>
    <w:tmpl w:val="072ED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58"/>
    <w:rsid w:val="001A3041"/>
    <w:rsid w:val="001D4C3A"/>
    <w:rsid w:val="00241709"/>
    <w:rsid w:val="00274D66"/>
    <w:rsid w:val="002D683A"/>
    <w:rsid w:val="00315894"/>
    <w:rsid w:val="00347D50"/>
    <w:rsid w:val="003748AE"/>
    <w:rsid w:val="003E2B7B"/>
    <w:rsid w:val="004F74C9"/>
    <w:rsid w:val="0050317A"/>
    <w:rsid w:val="00543E8F"/>
    <w:rsid w:val="00581101"/>
    <w:rsid w:val="00586D58"/>
    <w:rsid w:val="006631A5"/>
    <w:rsid w:val="00663B98"/>
    <w:rsid w:val="006E5DEC"/>
    <w:rsid w:val="00830E85"/>
    <w:rsid w:val="008E11B8"/>
    <w:rsid w:val="009249E7"/>
    <w:rsid w:val="009F24A9"/>
    <w:rsid w:val="00B03D57"/>
    <w:rsid w:val="00B8690B"/>
    <w:rsid w:val="00BB1E66"/>
    <w:rsid w:val="00BB6E5C"/>
    <w:rsid w:val="00C26CAE"/>
    <w:rsid w:val="00C30AF8"/>
    <w:rsid w:val="00C37968"/>
    <w:rsid w:val="00D30FD6"/>
    <w:rsid w:val="00D5524C"/>
    <w:rsid w:val="00DA6930"/>
    <w:rsid w:val="00DD50AF"/>
    <w:rsid w:val="00DE00F2"/>
    <w:rsid w:val="00DE1D01"/>
    <w:rsid w:val="00EA2B03"/>
    <w:rsid w:val="00EF2EA0"/>
    <w:rsid w:val="00F0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24FA"/>
  <w15:chartTrackingRefBased/>
  <w15:docId w15:val="{4465064D-5FF1-4EB6-B179-09C11DA0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1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6631A5"/>
  </w:style>
  <w:style w:type="paragraph" w:styleId="Header">
    <w:name w:val="header"/>
    <w:basedOn w:val="Normal"/>
    <w:link w:val="HeaderChar"/>
    <w:uiPriority w:val="99"/>
    <w:unhideWhenUsed/>
    <w:rsid w:val="00663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Aleksandra Balać</cp:lastModifiedBy>
  <cp:revision>66</cp:revision>
  <dcterms:created xsi:type="dcterms:W3CDTF">2025-12-04T08:18:00Z</dcterms:created>
  <dcterms:modified xsi:type="dcterms:W3CDTF">2025-12-15T11:16:00Z</dcterms:modified>
</cp:coreProperties>
</file>